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6DB5C" w14:textId="7A0779A0" w:rsidR="00D87AC2" w:rsidRPr="008E0571" w:rsidRDefault="00AE6D7F" w:rsidP="00011482">
      <w:pPr>
        <w:spacing w:after="0" w:line="276" w:lineRule="auto"/>
        <w:jc w:val="center"/>
        <w:rPr>
          <w:rFonts w:cstheme="minorHAnsi"/>
          <w:b/>
          <w:bCs/>
          <w:sz w:val="24"/>
          <w:szCs w:val="24"/>
          <w:lang w:val="bs-Latn-BA"/>
        </w:rPr>
      </w:pPr>
      <w:r w:rsidRPr="008E0571">
        <w:rPr>
          <w:rFonts w:cstheme="minorHAnsi"/>
          <w:b/>
          <w:bCs/>
          <w:sz w:val="24"/>
          <w:szCs w:val="24"/>
          <w:lang w:val="bs-Latn-BA"/>
        </w:rPr>
        <w:t>P R I M J E R</w:t>
      </w:r>
    </w:p>
    <w:p w14:paraId="56566DDF" w14:textId="0CAC25E7" w:rsidR="00AE6D7F" w:rsidRPr="008E0571" w:rsidRDefault="00AE6D7F" w:rsidP="00011482">
      <w:pPr>
        <w:spacing w:after="0" w:line="276" w:lineRule="auto"/>
        <w:jc w:val="center"/>
        <w:rPr>
          <w:rFonts w:cstheme="minorHAnsi"/>
          <w:sz w:val="24"/>
          <w:szCs w:val="24"/>
          <w:lang w:val="bs-Latn-BA"/>
        </w:rPr>
      </w:pPr>
      <w:r w:rsidRPr="008E0571">
        <w:rPr>
          <w:rFonts w:cstheme="minorHAnsi"/>
          <w:b/>
          <w:bCs/>
          <w:sz w:val="24"/>
          <w:szCs w:val="24"/>
          <w:lang w:val="bs-Latn-BA"/>
        </w:rPr>
        <w:t xml:space="preserve">P R I J E D L O G  Z A  I Z V R Š E N J E  </w:t>
      </w:r>
      <w:bookmarkStart w:id="0" w:name="_GoBack"/>
      <w:bookmarkEnd w:id="0"/>
    </w:p>
    <w:p w14:paraId="087F5694" w14:textId="18292264" w:rsidR="008E0571" w:rsidRPr="008E0571" w:rsidRDefault="008E0571" w:rsidP="00011482">
      <w:pPr>
        <w:spacing w:after="0" w:line="276" w:lineRule="auto"/>
        <w:jc w:val="center"/>
        <w:rPr>
          <w:rFonts w:cstheme="minorHAnsi"/>
          <w:sz w:val="24"/>
          <w:szCs w:val="24"/>
          <w:lang w:val="bs-Latn-BA"/>
        </w:rPr>
      </w:pPr>
    </w:p>
    <w:p w14:paraId="18FCDC11" w14:textId="77777777" w:rsidR="008E0571" w:rsidRDefault="008E0571" w:rsidP="00011482">
      <w:pPr>
        <w:spacing w:before="120" w:after="120" w:line="276" w:lineRule="auto"/>
        <w:ind w:right="57"/>
        <w:jc w:val="both"/>
        <w:rPr>
          <w:rFonts w:cstheme="minorHAnsi"/>
          <w:b/>
          <w:sz w:val="24"/>
          <w:szCs w:val="24"/>
          <w:lang w:val="bs-Latn-BA"/>
        </w:rPr>
      </w:pPr>
    </w:p>
    <w:p w14:paraId="2318BF35" w14:textId="16B781D7" w:rsidR="008E0571" w:rsidRPr="008E0571" w:rsidRDefault="008E0571" w:rsidP="00011482">
      <w:pPr>
        <w:spacing w:before="120" w:after="120" w:line="276" w:lineRule="auto"/>
        <w:ind w:right="57"/>
        <w:jc w:val="both"/>
        <w:rPr>
          <w:rFonts w:cstheme="minorHAnsi"/>
          <w:b/>
          <w:sz w:val="24"/>
          <w:szCs w:val="24"/>
          <w:lang w:val="bs-Latn-BA"/>
        </w:rPr>
      </w:pPr>
      <w:r w:rsidRPr="008E0571">
        <w:rPr>
          <w:rFonts w:cstheme="minorHAnsi"/>
          <w:b/>
          <w:sz w:val="24"/>
          <w:szCs w:val="24"/>
          <w:lang w:val="bs-Latn-BA"/>
        </w:rPr>
        <w:t>OPĆINSKI SUD U SARAJEVU</w:t>
      </w:r>
      <w:r w:rsidRPr="008E0571">
        <w:rPr>
          <w:rFonts w:cstheme="minorHAnsi"/>
          <w:b/>
          <w:sz w:val="24"/>
          <w:szCs w:val="24"/>
          <w:lang w:val="bs-Latn-BA"/>
        </w:rPr>
        <w:tab/>
      </w:r>
    </w:p>
    <w:p w14:paraId="076C106D" w14:textId="77777777" w:rsidR="008E0571" w:rsidRPr="008E0571" w:rsidRDefault="008E0571" w:rsidP="00011482">
      <w:pPr>
        <w:spacing w:before="120" w:after="120" w:line="276" w:lineRule="auto"/>
        <w:ind w:right="57"/>
        <w:jc w:val="both"/>
        <w:rPr>
          <w:rFonts w:cstheme="minorHAnsi"/>
          <w:b/>
          <w:sz w:val="24"/>
          <w:szCs w:val="24"/>
          <w:lang w:val="bs-Latn-BA"/>
        </w:rPr>
      </w:pPr>
    </w:p>
    <w:p w14:paraId="6B315B1A" w14:textId="098C4E4B" w:rsidR="00762426" w:rsidRDefault="008E0571" w:rsidP="00011482">
      <w:pPr>
        <w:spacing w:after="0" w:line="276" w:lineRule="auto"/>
        <w:ind w:right="57"/>
        <w:jc w:val="both"/>
        <w:rPr>
          <w:rFonts w:cstheme="minorHAnsi"/>
          <w:bCs/>
          <w:sz w:val="24"/>
          <w:szCs w:val="24"/>
          <w:lang w:val="bs-Latn-BA"/>
        </w:rPr>
      </w:pPr>
      <w:r w:rsidRPr="008E0571">
        <w:rPr>
          <w:rFonts w:cstheme="minorHAnsi"/>
          <w:b/>
          <w:sz w:val="24"/>
          <w:szCs w:val="24"/>
          <w:lang w:val="bs-Latn-BA"/>
        </w:rPr>
        <w:t>TRAŽILAC IZVRŠENJA:</w:t>
      </w:r>
      <w:r w:rsidRPr="008E0571">
        <w:rPr>
          <w:rFonts w:cstheme="minorHAnsi"/>
          <w:bCs/>
          <w:sz w:val="24"/>
          <w:szCs w:val="24"/>
          <w:lang w:val="bs-Latn-BA"/>
        </w:rPr>
        <w:t xml:space="preserve"> </w:t>
      </w:r>
      <w:r w:rsidR="00762426" w:rsidRPr="00762426">
        <w:rPr>
          <w:rFonts w:cstheme="minorHAnsi"/>
          <w:bCs/>
          <w:sz w:val="24"/>
          <w:szCs w:val="24"/>
          <w:lang w:val="bs-Latn-BA"/>
        </w:rPr>
        <w:t xml:space="preserve">Naziv kompanije, JIB, adresa, mjesto (zastupano po: ime i prezime zakonskog zastupnika) </w:t>
      </w:r>
    </w:p>
    <w:p w14:paraId="66A4521C" w14:textId="77777777" w:rsidR="00762426" w:rsidRDefault="00762426" w:rsidP="00011482">
      <w:pPr>
        <w:spacing w:after="0" w:line="276" w:lineRule="auto"/>
        <w:ind w:right="57"/>
        <w:jc w:val="both"/>
        <w:rPr>
          <w:rFonts w:cstheme="minorHAnsi"/>
          <w:bCs/>
          <w:sz w:val="24"/>
          <w:szCs w:val="24"/>
          <w:lang w:val="bs-Latn-BA"/>
        </w:rPr>
      </w:pPr>
    </w:p>
    <w:p w14:paraId="0308D1C7" w14:textId="0AF00C85" w:rsidR="008E0571" w:rsidRPr="008E0571" w:rsidRDefault="008E0571" w:rsidP="00011482">
      <w:pPr>
        <w:spacing w:after="0" w:line="276" w:lineRule="auto"/>
        <w:ind w:right="57"/>
        <w:jc w:val="both"/>
        <w:rPr>
          <w:rFonts w:cstheme="minorHAnsi"/>
          <w:sz w:val="24"/>
          <w:szCs w:val="24"/>
          <w:lang w:val="bs-Latn-BA"/>
        </w:rPr>
      </w:pPr>
      <w:r w:rsidRPr="008E0571">
        <w:rPr>
          <w:rFonts w:cstheme="minorHAnsi"/>
          <w:b/>
          <w:sz w:val="24"/>
          <w:szCs w:val="24"/>
          <w:lang w:val="bs-Latn-BA"/>
        </w:rPr>
        <w:t>IZVRŠILAC:</w:t>
      </w:r>
      <w:r w:rsidRPr="008E0571">
        <w:rPr>
          <w:rFonts w:cstheme="minorHAnsi"/>
          <w:bCs/>
          <w:sz w:val="24"/>
          <w:szCs w:val="24"/>
          <w:lang w:val="bs-Latn-BA"/>
        </w:rPr>
        <w:t xml:space="preserve"> </w:t>
      </w:r>
      <w:r w:rsidR="00762426" w:rsidRPr="00762426">
        <w:rPr>
          <w:rFonts w:cstheme="minorHAnsi"/>
          <w:bCs/>
          <w:sz w:val="24"/>
          <w:szCs w:val="24"/>
          <w:lang w:val="bs-Latn-BA"/>
        </w:rPr>
        <w:t>Naziv kompanije, JIB, adresa, mjesto (zastupano po: ime i prezime zakonskog zastupnika)</w:t>
      </w:r>
      <w:r w:rsidRPr="008E0571">
        <w:rPr>
          <w:rFonts w:cstheme="minorHAnsi"/>
          <w:b/>
          <w:sz w:val="24"/>
          <w:szCs w:val="24"/>
          <w:lang w:val="bs-Latn-BA"/>
        </w:rPr>
        <w:tab/>
      </w:r>
    </w:p>
    <w:p w14:paraId="0464722C" w14:textId="581020F7" w:rsidR="008E0571" w:rsidRDefault="008E0571" w:rsidP="00011482">
      <w:pPr>
        <w:spacing w:after="0" w:line="276" w:lineRule="auto"/>
        <w:jc w:val="center"/>
        <w:rPr>
          <w:rFonts w:cstheme="minorHAnsi"/>
          <w:sz w:val="24"/>
          <w:szCs w:val="24"/>
          <w:lang w:val="bs-Latn-BA"/>
        </w:rPr>
      </w:pPr>
    </w:p>
    <w:p w14:paraId="7DCD96AB" w14:textId="77777777" w:rsidR="008E0571" w:rsidRPr="008E0571" w:rsidRDefault="008E0571" w:rsidP="00011482">
      <w:pPr>
        <w:spacing w:after="0" w:line="276" w:lineRule="auto"/>
        <w:jc w:val="center"/>
        <w:rPr>
          <w:rFonts w:cstheme="minorHAnsi"/>
          <w:sz w:val="24"/>
          <w:szCs w:val="24"/>
          <w:lang w:val="bs-Latn-BA"/>
        </w:rPr>
      </w:pPr>
    </w:p>
    <w:p w14:paraId="1C7CC247" w14:textId="77777777" w:rsidR="008E0571" w:rsidRPr="008E0571" w:rsidRDefault="008E0571" w:rsidP="00011482">
      <w:pPr>
        <w:spacing w:after="0" w:line="276" w:lineRule="auto"/>
        <w:jc w:val="center"/>
        <w:rPr>
          <w:rFonts w:cstheme="minorHAnsi"/>
          <w:b/>
          <w:bCs/>
          <w:sz w:val="24"/>
          <w:szCs w:val="24"/>
          <w:lang w:val="bs-Latn-BA"/>
        </w:rPr>
      </w:pPr>
      <w:r w:rsidRPr="008E0571">
        <w:rPr>
          <w:rFonts w:cstheme="minorHAnsi"/>
          <w:b/>
          <w:bCs/>
          <w:sz w:val="24"/>
          <w:szCs w:val="24"/>
          <w:lang w:val="bs-Latn-BA"/>
        </w:rPr>
        <w:t>PRIJEDLOG ZA IZVRŠENJE NA OSNOVU</w:t>
      </w:r>
    </w:p>
    <w:p w14:paraId="7935E26A" w14:textId="77777777" w:rsidR="008E0571" w:rsidRPr="008E0571" w:rsidRDefault="008E0571" w:rsidP="00011482">
      <w:pPr>
        <w:spacing w:after="0" w:line="276" w:lineRule="auto"/>
        <w:jc w:val="center"/>
        <w:rPr>
          <w:rFonts w:cstheme="minorHAnsi"/>
          <w:b/>
          <w:bCs/>
          <w:sz w:val="24"/>
          <w:szCs w:val="24"/>
          <w:lang w:val="bs-Latn-BA"/>
        </w:rPr>
      </w:pPr>
      <w:r w:rsidRPr="008E0571">
        <w:rPr>
          <w:rFonts w:cstheme="minorHAnsi"/>
          <w:b/>
          <w:bCs/>
          <w:sz w:val="24"/>
          <w:szCs w:val="24"/>
          <w:lang w:val="bs-Latn-BA"/>
        </w:rPr>
        <w:t>IZVRŠNE ISPRAVE</w:t>
      </w:r>
    </w:p>
    <w:p w14:paraId="233BFC26" w14:textId="77777777" w:rsidR="008E0571" w:rsidRPr="008E0571" w:rsidRDefault="008E0571" w:rsidP="00011482">
      <w:pPr>
        <w:spacing w:after="0" w:line="276" w:lineRule="auto"/>
        <w:jc w:val="center"/>
        <w:rPr>
          <w:rFonts w:cstheme="minorHAnsi"/>
          <w:sz w:val="24"/>
          <w:szCs w:val="24"/>
          <w:lang w:val="bs-Latn-BA"/>
        </w:rPr>
      </w:pPr>
      <w:r w:rsidRPr="008E0571">
        <w:rPr>
          <w:rFonts w:cstheme="minorHAnsi"/>
          <w:sz w:val="24"/>
          <w:szCs w:val="24"/>
          <w:lang w:val="bs-Latn-BA"/>
        </w:rPr>
        <w:t>- na novčanim sredstvima na računu kod banke -</w:t>
      </w:r>
    </w:p>
    <w:p w14:paraId="31021158" w14:textId="77777777" w:rsidR="008E0571" w:rsidRPr="008E0571" w:rsidRDefault="008E0571" w:rsidP="00011482">
      <w:pPr>
        <w:spacing w:after="0" w:line="276" w:lineRule="auto"/>
        <w:jc w:val="both"/>
        <w:rPr>
          <w:rFonts w:cstheme="minorHAnsi"/>
          <w:sz w:val="24"/>
          <w:szCs w:val="24"/>
          <w:lang w:val="bs-Latn-BA"/>
        </w:rPr>
      </w:pPr>
    </w:p>
    <w:p w14:paraId="283BAB88" w14:textId="77777777" w:rsidR="008E0571" w:rsidRPr="008E0571" w:rsidRDefault="008E0571" w:rsidP="00011482">
      <w:pPr>
        <w:spacing w:after="0" w:line="276" w:lineRule="auto"/>
        <w:rPr>
          <w:rFonts w:cstheme="minorHAnsi"/>
          <w:sz w:val="24"/>
          <w:szCs w:val="24"/>
          <w:lang w:val="bs-Latn-BA"/>
        </w:rPr>
      </w:pPr>
      <w:r w:rsidRPr="008E0571">
        <w:rPr>
          <w:rFonts w:cstheme="minorHAnsi"/>
          <w:sz w:val="24"/>
          <w:szCs w:val="24"/>
          <w:lang w:val="bs-Latn-BA"/>
        </w:rPr>
        <w:t>4x, punomoć u prilogu</w:t>
      </w:r>
    </w:p>
    <w:p w14:paraId="14303695" w14:textId="77777777" w:rsidR="008E0571" w:rsidRPr="008E0571" w:rsidRDefault="008E0571" w:rsidP="00011482">
      <w:pPr>
        <w:spacing w:after="0" w:line="276" w:lineRule="auto"/>
        <w:rPr>
          <w:rFonts w:cstheme="minorHAnsi"/>
          <w:sz w:val="24"/>
          <w:szCs w:val="24"/>
          <w:lang w:val="bs-Latn-BA"/>
        </w:rPr>
      </w:pPr>
    </w:p>
    <w:p w14:paraId="18AAB21F" w14:textId="1690167D" w:rsidR="008E0571" w:rsidRPr="008E0571" w:rsidRDefault="008E0571" w:rsidP="00011482">
      <w:pPr>
        <w:numPr>
          <w:ilvl w:val="0"/>
          <w:numId w:val="2"/>
        </w:numPr>
        <w:spacing w:after="0" w:line="276" w:lineRule="auto"/>
        <w:ind w:left="714" w:hanging="357"/>
        <w:contextualSpacing/>
        <w:jc w:val="both"/>
        <w:rPr>
          <w:rFonts w:cstheme="minorHAnsi"/>
          <w:sz w:val="24"/>
          <w:szCs w:val="24"/>
          <w:lang w:val="bs-Latn-BA"/>
        </w:rPr>
      </w:pPr>
      <w:r w:rsidRPr="008E0571">
        <w:rPr>
          <w:rFonts w:cstheme="minorHAnsi"/>
          <w:sz w:val="24"/>
          <w:szCs w:val="24"/>
          <w:lang w:val="bs-Latn-BA"/>
        </w:rPr>
        <w:t xml:space="preserve">Na osnovu pravosnažne i izvršne presude Kantonalnog suda u Sarajevu broj (navedite broj predmeta) dana________, Izvršenik je obavezan da Tražiocu izvršenja isplatiti na ime troškova postupka novčani iznos od </w:t>
      </w:r>
      <w:r>
        <w:rPr>
          <w:rFonts w:cstheme="minorHAnsi"/>
          <w:sz w:val="24"/>
          <w:szCs w:val="24"/>
          <w:lang w:val="bs-Latn-BA"/>
        </w:rPr>
        <w:t>_____</w:t>
      </w:r>
      <w:r w:rsidRPr="008E0571">
        <w:rPr>
          <w:rFonts w:cstheme="minorHAnsi"/>
          <w:sz w:val="24"/>
          <w:szCs w:val="24"/>
          <w:lang w:val="bs-Latn-BA"/>
        </w:rPr>
        <w:t xml:space="preserve"> sa zakonskom zateznom kamatom od dana donošenja presude_________. godine pa do isplate.</w:t>
      </w:r>
    </w:p>
    <w:p w14:paraId="67800762" w14:textId="77777777" w:rsidR="008E0571" w:rsidRPr="008E0571" w:rsidRDefault="008E0571" w:rsidP="00011482">
      <w:pPr>
        <w:spacing w:after="0" w:line="276" w:lineRule="auto"/>
        <w:jc w:val="both"/>
        <w:rPr>
          <w:rFonts w:cstheme="minorHAnsi"/>
          <w:sz w:val="24"/>
          <w:szCs w:val="24"/>
          <w:lang w:val="bs-Latn-BA"/>
        </w:rPr>
      </w:pPr>
    </w:p>
    <w:p w14:paraId="35A81651" w14:textId="77777777" w:rsidR="008E0571" w:rsidRPr="008E0571" w:rsidRDefault="008E0571" w:rsidP="00011482">
      <w:pPr>
        <w:spacing w:after="0" w:line="276" w:lineRule="auto"/>
        <w:ind w:firstLine="720"/>
        <w:jc w:val="both"/>
        <w:rPr>
          <w:rFonts w:cstheme="minorHAnsi"/>
          <w:sz w:val="24"/>
          <w:szCs w:val="24"/>
          <w:lang w:val="bs-Latn-BA"/>
        </w:rPr>
      </w:pPr>
      <w:r w:rsidRPr="008E0571">
        <w:rPr>
          <w:rFonts w:cstheme="minorHAnsi"/>
          <w:sz w:val="24"/>
          <w:szCs w:val="24"/>
          <w:lang w:val="bs-Latn-BA"/>
        </w:rPr>
        <w:t xml:space="preserve">Dokaz: </w:t>
      </w:r>
    </w:p>
    <w:p w14:paraId="0C6CE17E" w14:textId="77777777" w:rsidR="008E0571" w:rsidRPr="008E0571" w:rsidRDefault="008E0571" w:rsidP="00011482">
      <w:pPr>
        <w:spacing w:after="0" w:line="276" w:lineRule="auto"/>
        <w:ind w:firstLine="720"/>
        <w:jc w:val="both"/>
        <w:rPr>
          <w:rFonts w:cstheme="minorHAnsi"/>
          <w:sz w:val="24"/>
          <w:szCs w:val="24"/>
          <w:lang w:val="bs-Latn-BA"/>
        </w:rPr>
      </w:pPr>
    </w:p>
    <w:p w14:paraId="48135DDD" w14:textId="77777777" w:rsidR="008E0571" w:rsidRPr="008E0571" w:rsidRDefault="008E0571" w:rsidP="00011482">
      <w:pPr>
        <w:numPr>
          <w:ilvl w:val="0"/>
          <w:numId w:val="1"/>
        </w:numPr>
        <w:spacing w:after="0" w:line="276" w:lineRule="auto"/>
        <w:contextualSpacing/>
        <w:jc w:val="both"/>
        <w:rPr>
          <w:rFonts w:cstheme="minorHAnsi"/>
          <w:iCs/>
          <w:sz w:val="24"/>
          <w:szCs w:val="24"/>
          <w:lang w:val="bs-Latn-BA"/>
        </w:rPr>
      </w:pPr>
      <w:r w:rsidRPr="008E0571">
        <w:rPr>
          <w:rFonts w:cstheme="minorHAnsi"/>
          <w:iCs/>
          <w:sz w:val="24"/>
          <w:szCs w:val="24"/>
          <w:lang w:val="bs-Latn-BA"/>
        </w:rPr>
        <w:t>Presuda sa klauzulom pravosnažnosti i izvršnosti;</w:t>
      </w:r>
    </w:p>
    <w:p w14:paraId="2A04BEE1" w14:textId="77777777" w:rsidR="008E0571" w:rsidRPr="008E0571" w:rsidRDefault="008E0571" w:rsidP="00011482">
      <w:pPr>
        <w:spacing w:after="0" w:line="276" w:lineRule="auto"/>
        <w:jc w:val="both"/>
        <w:rPr>
          <w:rFonts w:cstheme="minorHAnsi"/>
          <w:sz w:val="24"/>
          <w:szCs w:val="24"/>
          <w:lang w:val="bs-Latn-BA"/>
        </w:rPr>
      </w:pPr>
    </w:p>
    <w:p w14:paraId="131B7E2E" w14:textId="77777777" w:rsidR="008E0571" w:rsidRPr="008E0571" w:rsidRDefault="008E0571" w:rsidP="00011482">
      <w:pPr>
        <w:numPr>
          <w:ilvl w:val="0"/>
          <w:numId w:val="2"/>
        </w:numPr>
        <w:spacing w:after="0" w:line="276" w:lineRule="auto"/>
        <w:contextualSpacing/>
        <w:jc w:val="both"/>
        <w:rPr>
          <w:rFonts w:cstheme="minorHAnsi"/>
          <w:sz w:val="24"/>
          <w:szCs w:val="24"/>
          <w:lang w:val="bs-Latn-BA"/>
        </w:rPr>
      </w:pPr>
      <w:r w:rsidRPr="008E0571">
        <w:rPr>
          <w:rFonts w:cstheme="minorHAnsi"/>
          <w:sz w:val="24"/>
          <w:szCs w:val="24"/>
          <w:lang w:val="bs-Latn-BA"/>
        </w:rPr>
        <w:t>Izvršilac nije u određenom roku dobrovoljno ispunio svoju obavezu iz tačke I. prijedloga.</w:t>
      </w:r>
    </w:p>
    <w:p w14:paraId="20C46648" w14:textId="77777777" w:rsidR="008E0571" w:rsidRPr="008E0571" w:rsidRDefault="008E0571" w:rsidP="00011482">
      <w:pPr>
        <w:spacing w:after="0" w:line="276" w:lineRule="auto"/>
        <w:jc w:val="both"/>
        <w:rPr>
          <w:rFonts w:cstheme="minorHAnsi"/>
          <w:sz w:val="24"/>
          <w:szCs w:val="24"/>
          <w:lang w:val="bs-Latn-BA"/>
        </w:rPr>
      </w:pPr>
    </w:p>
    <w:p w14:paraId="29949B25" w14:textId="77777777" w:rsidR="008E0571" w:rsidRPr="008E0571" w:rsidRDefault="008E0571" w:rsidP="00011482">
      <w:pPr>
        <w:numPr>
          <w:ilvl w:val="0"/>
          <w:numId w:val="2"/>
        </w:numPr>
        <w:spacing w:after="0" w:line="276" w:lineRule="auto"/>
        <w:contextualSpacing/>
        <w:jc w:val="both"/>
        <w:rPr>
          <w:rFonts w:cstheme="minorHAnsi"/>
          <w:bCs/>
          <w:sz w:val="24"/>
          <w:szCs w:val="24"/>
          <w:lang w:val="bs-Latn-BA"/>
        </w:rPr>
      </w:pPr>
      <w:r w:rsidRPr="008E0571">
        <w:rPr>
          <w:rFonts w:cstheme="minorHAnsi"/>
          <w:bCs/>
          <w:sz w:val="24"/>
          <w:szCs w:val="24"/>
          <w:lang w:val="bs-Latn-BA"/>
        </w:rPr>
        <w:t>Izvršilac ima novčana sredstva na transakcijskom računu:</w:t>
      </w:r>
    </w:p>
    <w:p w14:paraId="45109CC1" w14:textId="77777777" w:rsidR="008E0571" w:rsidRPr="008E0571" w:rsidRDefault="008E0571" w:rsidP="00011482">
      <w:pPr>
        <w:spacing w:after="0" w:line="276" w:lineRule="auto"/>
        <w:jc w:val="both"/>
        <w:rPr>
          <w:rFonts w:cstheme="minorHAnsi"/>
          <w:bCs/>
          <w:sz w:val="24"/>
          <w:szCs w:val="24"/>
          <w:lang w:val="bs-Latn-BA"/>
        </w:rPr>
      </w:pPr>
    </w:p>
    <w:p w14:paraId="295A6870" w14:textId="77777777" w:rsidR="008E0571" w:rsidRPr="008E0571" w:rsidRDefault="008E0571" w:rsidP="00011482">
      <w:pPr>
        <w:numPr>
          <w:ilvl w:val="0"/>
          <w:numId w:val="1"/>
        </w:numPr>
        <w:spacing w:after="0" w:line="276" w:lineRule="auto"/>
        <w:contextualSpacing/>
        <w:jc w:val="both"/>
        <w:rPr>
          <w:rFonts w:cstheme="minorHAnsi"/>
          <w:bCs/>
          <w:sz w:val="24"/>
          <w:szCs w:val="24"/>
          <w:lang w:val="bs-Latn-BA"/>
        </w:rPr>
      </w:pPr>
      <w:r w:rsidRPr="008E0571">
        <w:rPr>
          <w:rFonts w:cstheme="minorHAnsi"/>
          <w:bCs/>
          <w:sz w:val="24"/>
          <w:szCs w:val="24"/>
          <w:lang w:val="bs-Latn-BA"/>
        </w:rPr>
        <w:t>br.: _______ otvoren kod __________</w:t>
      </w:r>
    </w:p>
    <w:p w14:paraId="0C655FBE" w14:textId="77777777" w:rsidR="008E0571" w:rsidRPr="008E0571" w:rsidRDefault="008E0571" w:rsidP="00011482">
      <w:pPr>
        <w:spacing w:after="0" w:line="276" w:lineRule="auto"/>
        <w:jc w:val="both"/>
        <w:rPr>
          <w:rFonts w:cstheme="minorHAnsi"/>
          <w:bCs/>
          <w:sz w:val="24"/>
          <w:szCs w:val="24"/>
          <w:lang w:val="bs-Latn-BA"/>
        </w:rPr>
      </w:pPr>
    </w:p>
    <w:p w14:paraId="2816A157" w14:textId="1F6BBE44" w:rsidR="008E0571" w:rsidRPr="008E0571" w:rsidRDefault="008E0571" w:rsidP="00011482">
      <w:pPr>
        <w:numPr>
          <w:ilvl w:val="0"/>
          <w:numId w:val="2"/>
        </w:numPr>
        <w:spacing w:after="0" w:line="276" w:lineRule="auto"/>
        <w:contextualSpacing/>
        <w:jc w:val="both"/>
        <w:rPr>
          <w:rFonts w:cstheme="minorHAnsi"/>
          <w:bCs/>
          <w:sz w:val="24"/>
          <w:szCs w:val="24"/>
          <w:lang w:val="bs-Latn-BA"/>
        </w:rPr>
      </w:pPr>
      <w:r w:rsidRPr="008E0571">
        <w:rPr>
          <w:rFonts w:cstheme="minorHAnsi"/>
          <w:bCs/>
          <w:sz w:val="24"/>
          <w:szCs w:val="24"/>
          <w:lang w:val="bs-Latn-BA"/>
        </w:rPr>
        <w:t xml:space="preserve">Kako Izvršilac nije postupio po navedenoj izvršnoj presudi, odnosno sve do danas nije dobrovoljno Tražiocu izvršenja isplatio dug utvrđen navedenom odlukom, to Tražilac izvršenja predlaže da sud na osnovu čl. 23. stav 1. tačka 1. i 166. Zakona o izvršnom </w:t>
      </w:r>
      <w:r w:rsidRPr="008E0571">
        <w:rPr>
          <w:rFonts w:cstheme="minorHAnsi"/>
          <w:bCs/>
          <w:sz w:val="24"/>
          <w:szCs w:val="24"/>
          <w:lang w:val="bs-Latn-BA"/>
        </w:rPr>
        <w:lastRenderedPageBreak/>
        <w:t>postupku FBiH, a u vezi troškova izvršenja na osnovu čl. 16. st. 4. i čl. 28. st. 2 istog zakona donese</w:t>
      </w:r>
      <w:r>
        <w:rPr>
          <w:rFonts w:cstheme="minorHAnsi"/>
          <w:bCs/>
          <w:sz w:val="24"/>
          <w:szCs w:val="24"/>
          <w:lang w:val="bs-Latn-BA"/>
        </w:rPr>
        <w:t>:</w:t>
      </w:r>
    </w:p>
    <w:p w14:paraId="76B555D7" w14:textId="77777777" w:rsidR="008E0571" w:rsidRDefault="008E0571" w:rsidP="00011482">
      <w:pPr>
        <w:spacing w:after="0" w:line="276" w:lineRule="auto"/>
        <w:rPr>
          <w:rFonts w:cstheme="minorHAnsi"/>
          <w:b/>
          <w:bCs/>
          <w:sz w:val="24"/>
          <w:szCs w:val="24"/>
          <w:lang w:val="bs-Latn-BA"/>
        </w:rPr>
      </w:pPr>
    </w:p>
    <w:p w14:paraId="15B9AB0B" w14:textId="3A44A687" w:rsidR="008E0571" w:rsidRPr="008E0571" w:rsidRDefault="008E0571" w:rsidP="00011482">
      <w:pPr>
        <w:spacing w:after="0" w:line="276" w:lineRule="auto"/>
        <w:jc w:val="center"/>
        <w:rPr>
          <w:rFonts w:cstheme="minorHAnsi"/>
          <w:b/>
          <w:bCs/>
          <w:sz w:val="24"/>
          <w:szCs w:val="24"/>
          <w:lang w:val="bs-Latn-BA"/>
        </w:rPr>
      </w:pPr>
      <w:r w:rsidRPr="008E0571">
        <w:rPr>
          <w:rFonts w:cstheme="minorHAnsi"/>
          <w:b/>
          <w:bCs/>
          <w:sz w:val="24"/>
          <w:szCs w:val="24"/>
          <w:lang w:val="bs-Latn-BA"/>
        </w:rPr>
        <w:t>RJEŠENJE O IZVRŠENJU</w:t>
      </w:r>
    </w:p>
    <w:p w14:paraId="0EE372C8" w14:textId="77777777" w:rsidR="008E0571" w:rsidRPr="008E0571" w:rsidRDefault="008E0571" w:rsidP="00011482">
      <w:pPr>
        <w:spacing w:after="0" w:line="276" w:lineRule="auto"/>
        <w:jc w:val="both"/>
        <w:rPr>
          <w:rFonts w:cstheme="minorHAnsi"/>
          <w:sz w:val="24"/>
          <w:szCs w:val="24"/>
          <w:lang w:val="bs-Latn-BA"/>
        </w:rPr>
      </w:pPr>
    </w:p>
    <w:p w14:paraId="46B71575" w14:textId="7C0B98E3" w:rsidR="008E0571" w:rsidRPr="008E0571" w:rsidRDefault="008E0571" w:rsidP="00011482">
      <w:pPr>
        <w:spacing w:after="0" w:line="276" w:lineRule="auto"/>
        <w:jc w:val="both"/>
        <w:rPr>
          <w:rFonts w:cstheme="minorHAnsi"/>
          <w:sz w:val="24"/>
          <w:szCs w:val="24"/>
          <w:lang w:val="bs-Latn-BA"/>
        </w:rPr>
      </w:pPr>
      <w:r w:rsidRPr="008E0571">
        <w:rPr>
          <w:rFonts w:cstheme="minorHAnsi"/>
          <w:sz w:val="24"/>
          <w:szCs w:val="24"/>
          <w:lang w:val="bs-Latn-BA"/>
        </w:rPr>
        <w:t xml:space="preserve">Na osnovu pravosnažne i izvršne Presude broj i datum___________, radi naplate potraživanja tražioca izvršenja od izvršioca i to novčanog iznosa na ime troškova postupka u visini od </w:t>
      </w:r>
      <w:r>
        <w:rPr>
          <w:rFonts w:cstheme="minorHAnsi"/>
          <w:sz w:val="24"/>
          <w:szCs w:val="24"/>
          <w:lang w:val="bs-Latn-BA"/>
        </w:rPr>
        <w:softHyphen/>
      </w:r>
      <w:r>
        <w:rPr>
          <w:rFonts w:cstheme="minorHAnsi"/>
          <w:sz w:val="24"/>
          <w:szCs w:val="24"/>
          <w:lang w:val="bs-Latn-BA"/>
        </w:rPr>
        <w:softHyphen/>
      </w:r>
      <w:r>
        <w:rPr>
          <w:rFonts w:cstheme="minorHAnsi"/>
          <w:sz w:val="24"/>
          <w:szCs w:val="24"/>
          <w:lang w:val="bs-Latn-BA"/>
        </w:rPr>
        <w:softHyphen/>
      </w:r>
      <w:r>
        <w:rPr>
          <w:rFonts w:cstheme="minorHAnsi"/>
          <w:sz w:val="24"/>
          <w:szCs w:val="24"/>
          <w:lang w:val="bs-Latn-BA"/>
        </w:rPr>
        <w:softHyphen/>
        <w:t>_____</w:t>
      </w:r>
      <w:r w:rsidRPr="008E0571">
        <w:rPr>
          <w:rFonts w:cstheme="minorHAnsi"/>
          <w:sz w:val="24"/>
          <w:szCs w:val="24"/>
          <w:lang w:val="bs-Latn-BA"/>
        </w:rPr>
        <w:t xml:space="preserve"> sa zakonskom zateznom kamatom od dana donošenja presude ______. godine pa do isplate, </w:t>
      </w:r>
    </w:p>
    <w:p w14:paraId="78BF092F" w14:textId="77777777" w:rsidR="008E0571" w:rsidRPr="008E0571" w:rsidRDefault="008E0571" w:rsidP="00011482">
      <w:pPr>
        <w:spacing w:after="0" w:line="276" w:lineRule="auto"/>
        <w:jc w:val="both"/>
        <w:rPr>
          <w:rFonts w:cstheme="minorHAnsi"/>
          <w:sz w:val="24"/>
          <w:szCs w:val="24"/>
          <w:lang w:val="bs-Latn-BA"/>
        </w:rPr>
      </w:pPr>
    </w:p>
    <w:p w14:paraId="53D04E8D" w14:textId="77777777" w:rsidR="008E0571" w:rsidRPr="008E0571" w:rsidRDefault="008E0571" w:rsidP="00011482">
      <w:pPr>
        <w:spacing w:after="0" w:line="276" w:lineRule="auto"/>
        <w:jc w:val="center"/>
        <w:rPr>
          <w:rFonts w:cstheme="minorHAnsi"/>
          <w:b/>
          <w:sz w:val="24"/>
          <w:szCs w:val="24"/>
          <w:lang w:val="bs-Latn-BA"/>
        </w:rPr>
      </w:pPr>
      <w:r w:rsidRPr="008E0571">
        <w:rPr>
          <w:rFonts w:cstheme="minorHAnsi"/>
          <w:b/>
          <w:sz w:val="24"/>
          <w:szCs w:val="24"/>
          <w:lang w:val="bs-Latn-BA"/>
        </w:rPr>
        <w:t>DOZVOLJAVA SE IZVRŠENJE</w:t>
      </w:r>
    </w:p>
    <w:p w14:paraId="79626870" w14:textId="77777777" w:rsidR="008E0571" w:rsidRPr="008E0571" w:rsidRDefault="008E0571" w:rsidP="00011482">
      <w:pPr>
        <w:tabs>
          <w:tab w:val="left" w:pos="3969"/>
        </w:tabs>
        <w:spacing w:after="0" w:line="276" w:lineRule="auto"/>
        <w:jc w:val="both"/>
        <w:rPr>
          <w:rFonts w:cstheme="minorHAnsi"/>
          <w:bCs/>
          <w:sz w:val="24"/>
          <w:szCs w:val="24"/>
          <w:lang w:val="bs-Latn-BA"/>
        </w:rPr>
      </w:pPr>
    </w:p>
    <w:p w14:paraId="4F4D7C22" w14:textId="77777777" w:rsidR="008E0571" w:rsidRPr="008E0571" w:rsidRDefault="008E0571" w:rsidP="00011482">
      <w:pPr>
        <w:tabs>
          <w:tab w:val="left" w:pos="3969"/>
        </w:tabs>
        <w:spacing w:after="0" w:line="276" w:lineRule="auto"/>
        <w:jc w:val="both"/>
        <w:rPr>
          <w:rFonts w:cstheme="minorHAnsi"/>
          <w:bCs/>
          <w:sz w:val="24"/>
          <w:szCs w:val="24"/>
          <w:lang w:val="bs-Latn-BA"/>
        </w:rPr>
      </w:pPr>
      <w:r w:rsidRPr="008E0571">
        <w:rPr>
          <w:rFonts w:cstheme="minorHAnsi"/>
          <w:bCs/>
          <w:sz w:val="24"/>
          <w:szCs w:val="24"/>
          <w:lang w:val="bs-Latn-BA"/>
        </w:rPr>
        <w:t xml:space="preserve">na novčanim sredstvima izvršenika i to </w:t>
      </w:r>
      <w:r w:rsidRPr="008E0571">
        <w:rPr>
          <w:rFonts w:cstheme="minorHAnsi"/>
          <w:sz w:val="24"/>
          <w:szCs w:val="24"/>
          <w:lang w:val="bs-Latn-BA"/>
        </w:rPr>
        <w:t>zapljenom (pljenidbom)</w:t>
      </w:r>
      <w:r w:rsidRPr="008E0571">
        <w:rPr>
          <w:rFonts w:cstheme="minorHAnsi"/>
          <w:bCs/>
          <w:sz w:val="24"/>
          <w:szCs w:val="24"/>
          <w:lang w:val="bs-Latn-BA"/>
        </w:rPr>
        <w:t xml:space="preserve"> novčanih sredstava koja izvršilac ima na transakcijskom računu:</w:t>
      </w:r>
    </w:p>
    <w:p w14:paraId="6AA01079" w14:textId="77777777" w:rsidR="008E0571" w:rsidRPr="008E0571" w:rsidRDefault="008E0571" w:rsidP="00011482">
      <w:pPr>
        <w:numPr>
          <w:ilvl w:val="0"/>
          <w:numId w:val="1"/>
        </w:numPr>
        <w:tabs>
          <w:tab w:val="left" w:pos="3969"/>
        </w:tabs>
        <w:spacing w:after="0" w:line="276" w:lineRule="auto"/>
        <w:ind w:left="993"/>
        <w:contextualSpacing/>
        <w:jc w:val="both"/>
        <w:rPr>
          <w:rFonts w:cstheme="minorHAnsi"/>
          <w:bCs/>
          <w:sz w:val="24"/>
          <w:szCs w:val="24"/>
          <w:lang w:val="bs-Latn-BA"/>
        </w:rPr>
      </w:pPr>
      <w:r w:rsidRPr="008E0571">
        <w:rPr>
          <w:rFonts w:cstheme="minorHAnsi"/>
          <w:bCs/>
          <w:sz w:val="24"/>
          <w:szCs w:val="24"/>
          <w:lang w:val="bs-Latn-BA"/>
        </w:rPr>
        <w:t>br.: ______________</w:t>
      </w:r>
    </w:p>
    <w:p w14:paraId="19A4CFEB" w14:textId="77777777" w:rsidR="008E0571" w:rsidRPr="008E0571" w:rsidRDefault="008E0571" w:rsidP="00011482">
      <w:pPr>
        <w:tabs>
          <w:tab w:val="left" w:pos="3969"/>
        </w:tabs>
        <w:spacing w:after="0" w:line="276" w:lineRule="auto"/>
        <w:jc w:val="both"/>
        <w:rPr>
          <w:rFonts w:cstheme="minorHAnsi"/>
          <w:bCs/>
          <w:sz w:val="24"/>
          <w:szCs w:val="24"/>
          <w:lang w:val="bs-Latn-BA"/>
        </w:rPr>
      </w:pPr>
      <w:r w:rsidRPr="008E0571">
        <w:rPr>
          <w:rFonts w:cstheme="minorHAnsi"/>
          <w:bCs/>
          <w:sz w:val="24"/>
          <w:szCs w:val="24"/>
          <w:lang w:val="bs-Latn-BA"/>
        </w:rPr>
        <w:t xml:space="preserve">te </w:t>
      </w:r>
      <w:r w:rsidRPr="008E0571">
        <w:rPr>
          <w:rFonts w:cstheme="minorHAnsi"/>
          <w:sz w:val="24"/>
          <w:szCs w:val="24"/>
          <w:lang w:val="bs-Latn-BA"/>
        </w:rPr>
        <w:t>prijenosom radi isplate</w:t>
      </w:r>
      <w:r w:rsidRPr="008E0571">
        <w:rPr>
          <w:rFonts w:cstheme="minorHAnsi"/>
          <w:b/>
          <w:bCs/>
          <w:sz w:val="24"/>
          <w:szCs w:val="24"/>
          <w:lang w:val="bs-Latn-BA"/>
        </w:rPr>
        <w:t xml:space="preserve"> </w:t>
      </w:r>
      <w:r w:rsidRPr="008E0571">
        <w:rPr>
          <w:rFonts w:cstheme="minorHAnsi"/>
          <w:bCs/>
          <w:sz w:val="24"/>
          <w:szCs w:val="24"/>
          <w:lang w:val="bs-Latn-BA"/>
        </w:rPr>
        <w:t>na</w:t>
      </w:r>
      <w:r w:rsidRPr="008E0571">
        <w:rPr>
          <w:rFonts w:cstheme="minorHAnsi"/>
          <w:b/>
          <w:bCs/>
          <w:sz w:val="24"/>
          <w:szCs w:val="24"/>
          <w:lang w:val="bs-Latn-BA"/>
        </w:rPr>
        <w:t xml:space="preserve"> </w:t>
      </w:r>
      <w:r w:rsidRPr="008E0571">
        <w:rPr>
          <w:rFonts w:cstheme="minorHAnsi"/>
          <w:bCs/>
          <w:sz w:val="24"/>
          <w:szCs w:val="24"/>
          <w:lang w:val="bs-Latn-BA"/>
        </w:rPr>
        <w:t xml:space="preserve">transakcijski račun Tražioca izvršenja broj ___ otvoren kod banke.  </w:t>
      </w:r>
    </w:p>
    <w:p w14:paraId="62C93BAB" w14:textId="77777777" w:rsidR="008E0571" w:rsidRPr="008E0571" w:rsidRDefault="008E0571" w:rsidP="00011482">
      <w:pPr>
        <w:tabs>
          <w:tab w:val="left" w:pos="3969"/>
        </w:tabs>
        <w:spacing w:after="0" w:line="276" w:lineRule="auto"/>
        <w:jc w:val="both"/>
        <w:rPr>
          <w:rFonts w:cstheme="minorHAnsi"/>
          <w:bCs/>
          <w:sz w:val="24"/>
          <w:szCs w:val="24"/>
          <w:lang w:val="bs-Latn-BA"/>
        </w:rPr>
      </w:pPr>
    </w:p>
    <w:p w14:paraId="5D02EC08" w14:textId="77777777" w:rsidR="008E0571" w:rsidRPr="008E0571" w:rsidRDefault="008E0571" w:rsidP="00011482">
      <w:pPr>
        <w:tabs>
          <w:tab w:val="left" w:pos="3969"/>
        </w:tabs>
        <w:spacing w:after="0" w:line="276" w:lineRule="auto"/>
        <w:jc w:val="both"/>
        <w:rPr>
          <w:rFonts w:cstheme="minorHAnsi"/>
          <w:bCs/>
          <w:sz w:val="24"/>
          <w:szCs w:val="24"/>
          <w:lang w:val="bs-Latn-BA"/>
        </w:rPr>
      </w:pPr>
      <w:r w:rsidRPr="008E0571">
        <w:rPr>
          <w:rFonts w:cstheme="minorHAnsi"/>
          <w:sz w:val="24"/>
          <w:szCs w:val="24"/>
          <w:lang w:val="bs-Latn-BA"/>
        </w:rPr>
        <w:t>Nalaže se</w:t>
      </w:r>
      <w:r w:rsidRPr="008E0571">
        <w:rPr>
          <w:rFonts w:cstheme="minorHAnsi"/>
          <w:bCs/>
          <w:sz w:val="24"/>
          <w:szCs w:val="24"/>
          <w:lang w:val="bs-Latn-BA"/>
        </w:rPr>
        <w:t xml:space="preserve"> XY banci , da zaplijenjeni iznos sa navedenog računa prenese na transakcijski račun otvoren kod Tražioca izvršenja broj ___ otvoren kod bank, do potpunog namirenja Tražioca izvršenja.</w:t>
      </w:r>
    </w:p>
    <w:p w14:paraId="5425D1BC" w14:textId="77777777" w:rsidR="008E0571" w:rsidRPr="008E0571" w:rsidRDefault="008E0571" w:rsidP="00011482">
      <w:pPr>
        <w:tabs>
          <w:tab w:val="left" w:pos="3969"/>
        </w:tabs>
        <w:spacing w:after="0" w:line="276" w:lineRule="auto"/>
        <w:jc w:val="both"/>
        <w:rPr>
          <w:rFonts w:cstheme="minorHAnsi"/>
          <w:bCs/>
          <w:sz w:val="24"/>
          <w:szCs w:val="24"/>
          <w:lang w:val="bs-Latn-BA"/>
        </w:rPr>
      </w:pPr>
    </w:p>
    <w:p w14:paraId="49EC098A" w14:textId="77777777" w:rsidR="008E0571" w:rsidRPr="008E0571" w:rsidRDefault="008E0571" w:rsidP="00011482">
      <w:pPr>
        <w:tabs>
          <w:tab w:val="left" w:pos="3969"/>
        </w:tabs>
        <w:spacing w:after="0" w:line="276" w:lineRule="auto"/>
        <w:jc w:val="both"/>
        <w:rPr>
          <w:rFonts w:cstheme="minorHAnsi"/>
          <w:bCs/>
          <w:sz w:val="24"/>
          <w:szCs w:val="24"/>
          <w:lang w:val="bs-Latn-BA"/>
        </w:rPr>
      </w:pPr>
      <w:r w:rsidRPr="008E0571">
        <w:rPr>
          <w:rFonts w:cstheme="minorHAnsi"/>
          <w:bCs/>
          <w:sz w:val="24"/>
          <w:szCs w:val="24"/>
          <w:lang w:val="bs-Latn-BA"/>
        </w:rPr>
        <w:t>Tražilac izvršenja traži naknadu troškova postupka izvršenja i to:</w:t>
      </w:r>
    </w:p>
    <w:p w14:paraId="7F36D0B7" w14:textId="77777777" w:rsidR="008E0571" w:rsidRPr="008E0571" w:rsidRDefault="008E0571" w:rsidP="00011482">
      <w:pPr>
        <w:numPr>
          <w:ilvl w:val="0"/>
          <w:numId w:val="3"/>
        </w:numPr>
        <w:tabs>
          <w:tab w:val="left" w:pos="3969"/>
        </w:tabs>
        <w:spacing w:after="0" w:line="276" w:lineRule="auto"/>
        <w:ind w:left="993"/>
        <w:contextualSpacing/>
        <w:jc w:val="both"/>
        <w:rPr>
          <w:rFonts w:cstheme="minorHAnsi"/>
          <w:bCs/>
          <w:sz w:val="24"/>
          <w:szCs w:val="24"/>
          <w:lang w:val="bs-Latn-BA"/>
        </w:rPr>
      </w:pPr>
      <w:r w:rsidRPr="008E0571">
        <w:rPr>
          <w:rFonts w:cstheme="minorHAnsi"/>
          <w:bCs/>
          <w:sz w:val="24"/>
          <w:szCs w:val="24"/>
          <w:lang w:val="bs-Latn-BA"/>
        </w:rPr>
        <w:t>za sudske takse na prijedlog i rješenje o izvršenju po odluci suda</w:t>
      </w:r>
    </w:p>
    <w:p w14:paraId="5275BA3F" w14:textId="77777777" w:rsidR="008E0571" w:rsidRDefault="008E0571" w:rsidP="00011482">
      <w:pPr>
        <w:spacing w:after="0" w:line="276" w:lineRule="auto"/>
        <w:jc w:val="both"/>
        <w:rPr>
          <w:rFonts w:eastAsia="Times New Roman" w:cstheme="minorHAnsi"/>
          <w:color w:val="000000" w:themeColor="text1"/>
          <w:sz w:val="24"/>
          <w:szCs w:val="24"/>
          <w:lang w:val="bs-Latn-BA"/>
        </w:rPr>
      </w:pPr>
    </w:p>
    <w:p w14:paraId="30ED3282" w14:textId="77777777" w:rsidR="008E0571" w:rsidRDefault="008E0571" w:rsidP="00011482">
      <w:pPr>
        <w:spacing w:after="0" w:line="276" w:lineRule="auto"/>
        <w:jc w:val="both"/>
        <w:rPr>
          <w:rFonts w:eastAsia="Times New Roman" w:cstheme="minorHAnsi"/>
          <w:color w:val="000000" w:themeColor="text1"/>
          <w:sz w:val="24"/>
          <w:szCs w:val="24"/>
          <w:lang w:val="bs-Latn-BA"/>
        </w:rPr>
      </w:pPr>
    </w:p>
    <w:p w14:paraId="7D1919C3" w14:textId="0976E2F3" w:rsidR="008E0571" w:rsidRPr="008E0571" w:rsidRDefault="008E0571" w:rsidP="00011482">
      <w:pPr>
        <w:spacing w:after="0" w:line="276" w:lineRule="auto"/>
        <w:jc w:val="both"/>
        <w:rPr>
          <w:rFonts w:cstheme="minorHAnsi"/>
          <w:sz w:val="24"/>
          <w:szCs w:val="24"/>
          <w:lang w:val="bs-Latn-BA"/>
        </w:rPr>
      </w:pPr>
      <w:r w:rsidRPr="008E0571">
        <w:rPr>
          <w:rFonts w:eastAsia="Times New Roman" w:cstheme="minorHAnsi"/>
          <w:color w:val="000000" w:themeColor="text1"/>
          <w:sz w:val="24"/>
          <w:szCs w:val="24"/>
          <w:lang w:val="bs-Latn-BA"/>
        </w:rPr>
        <w:t>DATUM, POTPIS I PEČAT PODNOSIOCA ZAHTJEVA</w:t>
      </w:r>
    </w:p>
    <w:sectPr w:rsidR="008E0571" w:rsidRPr="008E0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87336"/>
    <w:multiLevelType w:val="hybridMultilevel"/>
    <w:tmpl w:val="5CF48AE2"/>
    <w:lvl w:ilvl="0" w:tplc="6A0CEECA">
      <w:start w:val="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F08E5"/>
    <w:multiLevelType w:val="hybridMultilevel"/>
    <w:tmpl w:val="366AD17C"/>
    <w:lvl w:ilvl="0" w:tplc="BECE91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E799F"/>
    <w:multiLevelType w:val="hybridMultilevel"/>
    <w:tmpl w:val="7706B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7F"/>
    <w:rsid w:val="00011482"/>
    <w:rsid w:val="002645FC"/>
    <w:rsid w:val="002862C8"/>
    <w:rsid w:val="00762426"/>
    <w:rsid w:val="008E0571"/>
    <w:rsid w:val="00AE6D7F"/>
    <w:rsid w:val="00D8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E2D6"/>
  <w15:chartTrackingRefBased/>
  <w15:docId w15:val="{45CCB7B3-0BF5-484E-8CDF-4F7501C2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Kurspahic</dc:creator>
  <cp:keywords/>
  <dc:description/>
  <cp:lastModifiedBy>Jasmina Kurspahic</cp:lastModifiedBy>
  <cp:revision>6</cp:revision>
  <dcterms:created xsi:type="dcterms:W3CDTF">2019-11-07T13:03:00Z</dcterms:created>
  <dcterms:modified xsi:type="dcterms:W3CDTF">2019-11-07T13:20:00Z</dcterms:modified>
</cp:coreProperties>
</file>